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C1B1" w14:textId="77777777" w:rsidR="006F5AEE" w:rsidRDefault="00F5398C">
      <w:pPr>
        <w:pStyle w:val="Title"/>
      </w:pPr>
      <w:bookmarkStart w:id="0" w:name="Thông_báo_về_Dân_Quyền_đến_Công_chúng"/>
      <w:bookmarkEnd w:id="0"/>
      <w:r>
        <w:t>Thông</w:t>
      </w:r>
      <w:r>
        <w:rPr>
          <w:spacing w:val="-10"/>
        </w:rPr>
        <w:t xml:space="preserve"> </w:t>
      </w:r>
      <w:r>
        <w:t>báo</w:t>
      </w:r>
      <w:r>
        <w:rPr>
          <w:spacing w:val="-11"/>
        </w:rPr>
        <w:t xml:space="preserve"> </w:t>
      </w:r>
      <w:r>
        <w:t>v</w:t>
      </w:r>
      <w:r>
        <w:t>ề</w:t>
      </w:r>
      <w:r>
        <w:rPr>
          <w:spacing w:val="-10"/>
        </w:rPr>
        <w:t xml:space="preserve"> </w:t>
      </w:r>
      <w:r>
        <w:t>Dân</w:t>
      </w:r>
      <w:r>
        <w:rPr>
          <w:spacing w:val="-9"/>
        </w:rPr>
        <w:t xml:space="preserve"> </w:t>
      </w:r>
      <w:r>
        <w:t>Quy</w:t>
      </w:r>
      <w:r>
        <w:t>ề</w:t>
      </w:r>
      <w:r>
        <w:t>n</w:t>
      </w:r>
      <w:r>
        <w:rPr>
          <w:spacing w:val="-10"/>
        </w:rPr>
        <w:t xml:space="preserve"> </w:t>
      </w:r>
      <w:r>
        <w:t>đ</w:t>
      </w:r>
      <w:r>
        <w:t>ế</w:t>
      </w:r>
      <w:r>
        <w:t>n</w:t>
      </w:r>
      <w:r>
        <w:rPr>
          <w:spacing w:val="-9"/>
        </w:rPr>
        <w:t xml:space="preserve"> </w:t>
      </w:r>
      <w:r>
        <w:t>Công</w:t>
      </w:r>
      <w:r>
        <w:rPr>
          <w:spacing w:val="-10"/>
        </w:rPr>
        <w:t xml:space="preserve"> </w:t>
      </w:r>
      <w:r>
        <w:rPr>
          <w:spacing w:val="-2"/>
        </w:rPr>
        <w:t>chúng</w:t>
      </w:r>
    </w:p>
    <w:p w14:paraId="5D789D82" w14:textId="539391F5" w:rsidR="006F5AEE" w:rsidRDefault="00F5398C">
      <w:pPr>
        <w:pStyle w:val="BodyText"/>
        <w:spacing w:before="239"/>
        <w:ind w:left="120" w:right="178" w:hanging="1"/>
      </w:pPr>
      <w:r w:rsidRPr="00F5398C">
        <w:t>Ủy ban Kế hoạch Khu vực Trung tâm Massachusetts</w:t>
      </w:r>
      <w:r w:rsidRPr="00F5398C">
        <w:t xml:space="preserve"> </w:t>
      </w:r>
      <w:r>
        <w:t>(</w:t>
      </w:r>
      <w:r>
        <w:rPr>
          <w:lang w:val="en-US"/>
        </w:rPr>
        <w:t>CMRPC</w:t>
      </w:r>
      <w:r>
        <w:t xml:space="preserve">) và </w:t>
      </w:r>
      <w:r w:rsidRPr="00F5398C">
        <w:t>Tổ chức Quy hoạch Đô thị Trung tâm Massachusetts</w:t>
      </w:r>
      <w:r>
        <w:t xml:space="preserve"> (</w:t>
      </w:r>
      <w:r>
        <w:rPr>
          <w:lang w:val="en-US"/>
        </w:rPr>
        <w:t>CMMPO</w:t>
      </w:r>
      <w:r>
        <w:t>) tuân</w:t>
      </w:r>
      <w:r>
        <w:rPr>
          <w:spacing w:val="-2"/>
        </w:rPr>
        <w:t xml:space="preserve"> </w:t>
      </w:r>
      <w:r>
        <w:t>th</w:t>
      </w:r>
      <w:r>
        <w:t>ủ</w:t>
      </w:r>
      <w:r>
        <w:rPr>
          <w:spacing w:val="-4"/>
        </w:rPr>
        <w:t xml:space="preserve"> </w:t>
      </w:r>
      <w:r>
        <w:t>Tiêu</w:t>
      </w:r>
      <w:r>
        <w:rPr>
          <w:spacing w:val="-2"/>
        </w:rPr>
        <w:t xml:space="preserve"> </w:t>
      </w:r>
      <w:r>
        <w:t>Đ</w:t>
      </w:r>
      <w:r>
        <w:t>ề</w:t>
      </w:r>
      <w:r>
        <w:rPr>
          <w:spacing w:val="-2"/>
        </w:rPr>
        <w:t xml:space="preserve"> </w:t>
      </w:r>
      <w:r>
        <w:t>VI c</w:t>
      </w:r>
      <w:r>
        <w:t>ủ</w:t>
      </w:r>
      <w:r>
        <w:t>a</w:t>
      </w:r>
      <w:r>
        <w:rPr>
          <w:spacing w:val="-4"/>
        </w:rPr>
        <w:t xml:space="preserve"> </w:t>
      </w:r>
      <w:r>
        <w:t>Đ</w:t>
      </w:r>
      <w:r>
        <w:t>ạ</w:t>
      </w:r>
      <w:r>
        <w:t>o</w:t>
      </w:r>
      <w:r>
        <w:rPr>
          <w:spacing w:val="-2"/>
        </w:rPr>
        <w:t xml:space="preserve"> </w:t>
      </w:r>
      <w:r>
        <w:t>lu</w:t>
      </w:r>
      <w:r>
        <w:t>ậ</w:t>
      </w:r>
      <w:r>
        <w:t>t</w:t>
      </w:r>
      <w:r>
        <w:rPr>
          <w:spacing w:val="-3"/>
        </w:rPr>
        <w:t xml:space="preserve"> </w:t>
      </w:r>
      <w:r>
        <w:t>Dân</w:t>
      </w:r>
      <w:r>
        <w:rPr>
          <w:spacing w:val="-4"/>
        </w:rPr>
        <w:t xml:space="preserve"> </w:t>
      </w:r>
      <w:r>
        <w:t>Quy</w:t>
      </w:r>
      <w:r>
        <w:t>ề</w:t>
      </w:r>
      <w:r>
        <w:t>n</w:t>
      </w:r>
      <w:r>
        <w:rPr>
          <w:spacing w:val="-1"/>
        </w:rPr>
        <w:t xml:space="preserve"> </w:t>
      </w:r>
      <w:r>
        <w:t>năm 1964,</w:t>
      </w:r>
      <w:r>
        <w:rPr>
          <w:spacing w:val="-3"/>
        </w:rPr>
        <w:t xml:space="preserve"> </w:t>
      </w:r>
      <w:r>
        <w:t>nghiêm</w:t>
      </w:r>
      <w:r>
        <w:rPr>
          <w:spacing w:val="-3"/>
        </w:rPr>
        <w:t xml:space="preserve"> </w:t>
      </w:r>
      <w:r>
        <w:t>c</w:t>
      </w:r>
      <w:r>
        <w:t>ấ</w:t>
      </w:r>
      <w:r>
        <w:t>m phân</w:t>
      </w:r>
      <w:r>
        <w:rPr>
          <w:spacing w:val="-2"/>
        </w:rPr>
        <w:t xml:space="preserve"> </w:t>
      </w:r>
      <w:r>
        <w:t>bi</w:t>
      </w:r>
      <w:r>
        <w:t>ệ</w:t>
      </w:r>
      <w:r>
        <w:t>t đ</w:t>
      </w:r>
      <w:r>
        <w:t>ố</w:t>
      </w:r>
      <w:r>
        <w:t>i</w:t>
      </w:r>
      <w:r>
        <w:rPr>
          <w:spacing w:val="-1"/>
        </w:rPr>
        <w:t xml:space="preserve"> </w:t>
      </w:r>
      <w:r>
        <w:t>x</w:t>
      </w:r>
      <w:r>
        <w:t>ử</w:t>
      </w:r>
      <w:r>
        <w:rPr>
          <w:spacing w:val="-2"/>
        </w:rPr>
        <w:t xml:space="preserve"> </w:t>
      </w:r>
      <w:r>
        <w:t>d</w:t>
      </w:r>
      <w:r>
        <w:t>ự</w:t>
      </w:r>
      <w:r>
        <w:t>a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ch</w:t>
      </w:r>
      <w:r>
        <w:t>ủ</w:t>
      </w:r>
      <w:r>
        <w:t>ng</w:t>
      </w:r>
      <w:r>
        <w:rPr>
          <w:spacing w:val="-2"/>
        </w:rPr>
        <w:t xml:space="preserve"> </w:t>
      </w:r>
      <w:r>
        <w:t>t</w:t>
      </w:r>
      <w:r>
        <w:t>ộ</w:t>
      </w:r>
      <w:r>
        <w:t>c,</w:t>
      </w:r>
      <w:r>
        <w:rPr>
          <w:spacing w:val="-3"/>
        </w:rPr>
        <w:t xml:space="preserve"> </w:t>
      </w:r>
      <w:r>
        <w:t>màu</w:t>
      </w:r>
      <w:r>
        <w:rPr>
          <w:spacing w:val="-2"/>
        </w:rPr>
        <w:t xml:space="preserve"> </w:t>
      </w:r>
      <w:r>
        <w:t>da, ho</w:t>
      </w:r>
      <w:r>
        <w:t>ặ</w:t>
      </w:r>
      <w:r>
        <w:t>c ngu</w:t>
      </w:r>
      <w:r>
        <w:t>ồ</w:t>
      </w:r>
      <w:r>
        <w:t>n g</w:t>
      </w:r>
      <w:r>
        <w:t>ố</w:t>
      </w:r>
      <w:r>
        <w:t>c qu</w:t>
      </w:r>
      <w:r>
        <w:t>ố</w:t>
      </w:r>
      <w:r>
        <w:t>c gia (bao g</w:t>
      </w:r>
      <w:r>
        <w:t>ồ</w:t>
      </w:r>
      <w:r>
        <w:t>m trình đ</w:t>
      </w:r>
      <w:r>
        <w:t>ộ</w:t>
      </w:r>
      <w:r>
        <w:t xml:space="preserve"> Ti</w:t>
      </w:r>
      <w:r>
        <w:t>ế</w:t>
      </w:r>
      <w:r>
        <w:t>ng</w:t>
      </w:r>
      <w:r>
        <w:rPr>
          <w:spacing w:val="-1"/>
        </w:rPr>
        <w:t xml:space="preserve"> </w:t>
      </w:r>
      <w:r>
        <w:t>Anh h</w:t>
      </w:r>
      <w:r>
        <w:t>ạ</w:t>
      </w:r>
      <w:r>
        <w:t>n ch</w:t>
      </w:r>
      <w:r>
        <w:t>ế</w:t>
      </w:r>
      <w:r>
        <w:t>). Các lu</w:t>
      </w:r>
      <w:r>
        <w:t>ậ</w:t>
      </w:r>
      <w:r>
        <w:t>t không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có liên</w:t>
      </w:r>
      <w:r>
        <w:rPr>
          <w:spacing w:val="-1"/>
        </w:rPr>
        <w:t xml:space="preserve"> </w:t>
      </w:r>
      <w:r>
        <w:t>quan c</w:t>
      </w:r>
      <w:r>
        <w:t>ủ</w:t>
      </w:r>
      <w:r>
        <w:t>a liên bang và ti</w:t>
      </w:r>
      <w:r>
        <w:t>ể</w:t>
      </w:r>
      <w:r>
        <w:t>u bang nghiêm c</w:t>
      </w:r>
      <w:r>
        <w:t>ấ</w:t>
      </w:r>
      <w:r>
        <w:t>m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d</w:t>
      </w:r>
      <w:r>
        <w:t>ự</w:t>
      </w:r>
      <w:r>
        <w:t>a trên tu</w:t>
      </w:r>
      <w:r>
        <w:t>ổ</w:t>
      </w:r>
      <w:r>
        <w:t>i tác, gi</w:t>
      </w:r>
      <w:r>
        <w:t>ớ</w:t>
      </w:r>
      <w:r>
        <w:t>i tính, khuy</w:t>
      </w:r>
      <w:r>
        <w:t>ế</w:t>
      </w:r>
      <w:r>
        <w:t>t t</w:t>
      </w:r>
      <w:r>
        <w:t>ậ</w:t>
      </w:r>
      <w:r>
        <w:t>t, và các đ</w:t>
      </w:r>
      <w:r>
        <w:t>ặ</w:t>
      </w:r>
      <w:r>
        <w:t>c trưng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khác. </w:t>
      </w:r>
      <w:r>
        <w:rPr>
          <w:lang w:val="en-US"/>
        </w:rPr>
        <w:t>CMRPC</w:t>
      </w:r>
      <w:r>
        <w:t xml:space="preserve"> và </w:t>
      </w:r>
      <w:r>
        <w:rPr>
          <w:lang w:val="en-US"/>
        </w:rPr>
        <w:t>CMMPO</w:t>
      </w:r>
      <w:r>
        <w:t xml:space="preserve"> cam k</w:t>
      </w:r>
      <w:r>
        <w:t>ế</w:t>
      </w:r>
      <w:r>
        <w:t>t không phân bi</w:t>
      </w:r>
      <w:r>
        <w:t>ệ</w:t>
      </w:r>
      <w:r>
        <w:t>t đ</w:t>
      </w:r>
      <w:r>
        <w:t>ố</w:t>
      </w:r>
      <w:r>
        <w:t>i x</w:t>
      </w:r>
      <w:r>
        <w:t>ử</w:t>
      </w:r>
      <w:r>
        <w:t xml:space="preserve"> trong t</w:t>
      </w:r>
      <w:r>
        <w:t>ấ</w:t>
      </w:r>
      <w:r>
        <w:t>t c</w:t>
      </w:r>
      <w:r>
        <w:t>ả</w:t>
      </w:r>
      <w:r>
        <w:t xml:space="preserve"> các ho</w:t>
      </w:r>
      <w:r>
        <w:t>ạ</w:t>
      </w:r>
      <w:r>
        <w:t>t đ</w:t>
      </w:r>
      <w:r>
        <w:t>ộ</w:t>
      </w:r>
      <w:r>
        <w:t>ng.</w:t>
      </w:r>
    </w:p>
    <w:p w14:paraId="773F67F4" w14:textId="52CA6B73" w:rsidR="006F5AEE" w:rsidRDefault="00F5398C">
      <w:pPr>
        <w:pStyle w:val="BodyText"/>
        <w:spacing w:before="240"/>
        <w:ind w:left="121"/>
      </w:pPr>
      <w:r>
        <w:t>Nh</w:t>
      </w:r>
      <w:r>
        <w:t>ữ</w:t>
      </w:r>
      <w:r>
        <w:t>ng</w:t>
      </w:r>
      <w:r>
        <w:rPr>
          <w:spacing w:val="-7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nhân</w:t>
      </w:r>
      <w:r>
        <w:rPr>
          <w:spacing w:val="-6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r</w:t>
      </w:r>
      <w:r>
        <w:t>ằ</w:t>
      </w:r>
      <w:r>
        <w:t>ng</w:t>
      </w:r>
      <w:r>
        <w:rPr>
          <w:spacing w:val="-4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đã</w:t>
      </w:r>
      <w:r>
        <w:rPr>
          <w:spacing w:val="-3"/>
        </w:rPr>
        <w:t xml:space="preserve"> </w:t>
      </w:r>
      <w:r>
        <w:t>b</w:t>
      </w:r>
      <w:r>
        <w:t>ị</w:t>
      </w:r>
      <w:r>
        <w:rPr>
          <w:spacing w:val="-5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bi</w:t>
      </w:r>
      <w:r>
        <w:t>ệ</w:t>
      </w:r>
      <w:r>
        <w:t>t đ</w:t>
      </w:r>
      <w:r>
        <w:t>ố</w:t>
      </w:r>
      <w:r>
        <w:t>i</w:t>
      </w:r>
      <w:r>
        <w:rPr>
          <w:spacing w:val="-3"/>
        </w:rPr>
        <w:t xml:space="preserve"> </w:t>
      </w:r>
      <w:r>
        <w:t>x</w:t>
      </w:r>
      <w:r>
        <w:t>ử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th</w:t>
      </w:r>
      <w:r>
        <w:t>ể</w:t>
      </w:r>
      <w:r>
        <w:rPr>
          <w:spacing w:val="-2"/>
        </w:rPr>
        <w:t xml:space="preserve"> </w:t>
      </w:r>
      <w:r>
        <w:t>n</w:t>
      </w:r>
      <w:r>
        <w:t>ộ</w:t>
      </w:r>
      <w:r>
        <w:t>p</w:t>
      </w:r>
      <w:r>
        <w:rPr>
          <w:spacing w:val="-4"/>
        </w:rPr>
        <w:t xml:space="preserve"> </w:t>
      </w:r>
      <w:r>
        <w:t>đơn</w:t>
      </w:r>
      <w:r>
        <w:rPr>
          <w:spacing w:val="-6"/>
        </w:rPr>
        <w:t xml:space="preserve"> </w:t>
      </w:r>
      <w:r>
        <w:t>khi</w:t>
      </w:r>
      <w:r>
        <w:t>ế</w:t>
      </w:r>
      <w:r>
        <w:t>u</w:t>
      </w:r>
      <w:r>
        <w:rPr>
          <w:spacing w:val="-4"/>
        </w:rPr>
        <w:t xml:space="preserve"> </w:t>
      </w:r>
      <w:r>
        <w:t>n</w:t>
      </w:r>
      <w:r>
        <w:t>ạ</w:t>
      </w:r>
      <w:r>
        <w:t>i</w:t>
      </w:r>
      <w:r>
        <w:rPr>
          <w:spacing w:val="-1"/>
        </w:rPr>
        <w:t xml:space="preserve"> </w:t>
      </w:r>
      <w:r>
        <w:t>v</w:t>
      </w:r>
      <w:r>
        <w:t>ớ</w:t>
      </w:r>
      <w:r>
        <w:t>i</w:t>
      </w:r>
      <w:r>
        <w:rPr>
          <w:spacing w:val="-3"/>
        </w:rPr>
        <w:t xml:space="preserve"> </w:t>
      </w:r>
      <w:r>
        <w:rPr>
          <w:lang w:val="en-US"/>
        </w:rPr>
        <w:t>CMRPC/CMMPO</w:t>
      </w:r>
      <w:r>
        <w:rPr>
          <w:spacing w:val="-4"/>
        </w:rPr>
        <w:t xml:space="preserve"> qua:</w:t>
      </w:r>
    </w:p>
    <w:p w14:paraId="5683F2C7" w14:textId="77777777" w:rsidR="006F5AEE" w:rsidRDefault="006F5AEE">
      <w:pPr>
        <w:pStyle w:val="BodyText"/>
        <w:spacing w:before="1"/>
      </w:pPr>
    </w:p>
    <w:p w14:paraId="431AC0C0" w14:textId="77777777" w:rsidR="00F5398C" w:rsidRDefault="00F5398C" w:rsidP="00F5398C">
      <w:pPr>
        <w:ind w:left="120"/>
        <w:rPr>
          <w:b/>
          <w:sz w:val="24"/>
        </w:rPr>
      </w:pPr>
      <w:r>
        <w:rPr>
          <w:b/>
          <w:sz w:val="24"/>
        </w:rPr>
        <w:t>CMRPC Title VI Coordinator</w:t>
      </w:r>
    </w:p>
    <w:p w14:paraId="7461559F" w14:textId="77777777" w:rsidR="00F5398C" w:rsidRDefault="00F5398C" w:rsidP="00F5398C">
      <w:pPr>
        <w:spacing w:line="276" w:lineRule="auto"/>
        <w:ind w:left="120" w:right="9194"/>
        <w:rPr>
          <w:sz w:val="24"/>
        </w:rPr>
      </w:pPr>
      <w:r>
        <w:rPr>
          <w:sz w:val="24"/>
        </w:rPr>
        <w:t>1 Mercantile Street – Suite 520</w:t>
      </w:r>
    </w:p>
    <w:p w14:paraId="551EA6BA" w14:textId="77777777" w:rsidR="00F5398C" w:rsidRDefault="00F5398C" w:rsidP="00F5398C">
      <w:pPr>
        <w:spacing w:line="275" w:lineRule="exact"/>
        <w:ind w:left="120"/>
        <w:rPr>
          <w:sz w:val="24"/>
        </w:rPr>
      </w:pPr>
      <w:r>
        <w:rPr>
          <w:sz w:val="24"/>
        </w:rPr>
        <w:t>Worcester, MA 01608</w:t>
      </w:r>
    </w:p>
    <w:p w14:paraId="67FBA6CC" w14:textId="7B638C5E" w:rsidR="006F5AEE" w:rsidRPr="00F5398C" w:rsidRDefault="00F5398C">
      <w:pPr>
        <w:spacing w:before="41"/>
        <w:ind w:left="119"/>
        <w:rPr>
          <w:sz w:val="24"/>
          <w:lang w:val="en-US"/>
        </w:rPr>
      </w:pPr>
      <w:r>
        <w:rPr>
          <w:sz w:val="24"/>
        </w:rPr>
        <w:t>Đi</w:t>
      </w:r>
      <w:r>
        <w:rPr>
          <w:sz w:val="24"/>
        </w:rPr>
        <w:t>ệ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tho</w:t>
      </w:r>
      <w:r>
        <w:rPr>
          <w:sz w:val="24"/>
        </w:rPr>
        <w:t>ạ</w:t>
      </w:r>
      <w:r>
        <w:rPr>
          <w:sz w:val="24"/>
        </w:rPr>
        <w:t>i: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508) 459-3313</w:t>
      </w:r>
    </w:p>
    <w:p w14:paraId="3C3ACB08" w14:textId="5C560E8C" w:rsidR="006F5AEE" w:rsidRDefault="00F5398C">
      <w:pPr>
        <w:spacing w:before="43"/>
        <w:ind w:left="120"/>
        <w:rPr>
          <w:sz w:val="24"/>
        </w:rPr>
      </w:pPr>
      <w:r>
        <w:rPr>
          <w:sz w:val="24"/>
        </w:rPr>
        <w:t>Email:</w:t>
      </w:r>
      <w:r>
        <w:rPr>
          <w:spacing w:val="-9"/>
          <w:sz w:val="24"/>
        </w:rPr>
        <w:t xml:space="preserve"> </w:t>
      </w:r>
      <w:r>
        <w:t>TitleVICoordinator@cmrpc.org</w:t>
      </w:r>
    </w:p>
    <w:p w14:paraId="368BD377" w14:textId="77777777" w:rsidR="006F5AEE" w:rsidRDefault="006F5AEE">
      <w:pPr>
        <w:pStyle w:val="BodyText"/>
        <w:rPr>
          <w:sz w:val="23"/>
        </w:rPr>
      </w:pPr>
    </w:p>
    <w:p w14:paraId="2D3C42BD" w14:textId="77777777" w:rsidR="006F5AEE" w:rsidRDefault="00F5398C">
      <w:pPr>
        <w:pStyle w:val="BodyText"/>
        <w:spacing w:before="92"/>
        <w:ind w:left="120"/>
      </w:pPr>
      <w:r>
        <w:t>Quý</w:t>
      </w:r>
      <w:r>
        <w:rPr>
          <w:spacing w:val="-3"/>
        </w:rPr>
        <w:t xml:space="preserve"> </w:t>
      </w:r>
      <w:r>
        <w:t>v</w:t>
      </w:r>
      <w:r>
        <w:t>ị</w:t>
      </w:r>
      <w:r>
        <w:rPr>
          <w:spacing w:val="-6"/>
        </w:rPr>
        <w:t xml:space="preserve"> </w:t>
      </w:r>
      <w:r>
        <w:t>cũng</w:t>
      </w:r>
      <w:r>
        <w:rPr>
          <w:spacing w:val="-4"/>
        </w:rPr>
        <w:t xml:space="preserve"> </w:t>
      </w:r>
      <w:r>
        <w:t>có</w:t>
      </w:r>
      <w:r>
        <w:rPr>
          <w:spacing w:val="-4"/>
        </w:rPr>
        <w:t xml:space="preserve"> </w:t>
      </w:r>
      <w:r>
        <w:t>th</w:t>
      </w:r>
      <w:r>
        <w:t>ể</w:t>
      </w:r>
      <w:r>
        <w:rPr>
          <w:spacing w:val="-3"/>
        </w:rPr>
        <w:t xml:space="preserve"> </w:t>
      </w:r>
      <w:r>
        <w:t>n</w:t>
      </w:r>
      <w:r>
        <w:t>ộ</w:t>
      </w:r>
      <w:r>
        <w:t>p</w:t>
      </w:r>
      <w:r>
        <w:rPr>
          <w:spacing w:val="-1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khi</w:t>
      </w:r>
      <w:r>
        <w:t>ế</w:t>
      </w:r>
      <w:r>
        <w:t>u</w:t>
      </w:r>
      <w:r>
        <w:rPr>
          <w:spacing w:val="-4"/>
        </w:rPr>
        <w:t xml:space="preserve"> </w:t>
      </w:r>
      <w:r>
        <w:t>n</w:t>
      </w:r>
      <w:r>
        <w:t>ạ</w:t>
      </w:r>
      <w:r>
        <w:t>i</w:t>
      </w:r>
      <w:r>
        <w:rPr>
          <w:spacing w:val="-3"/>
        </w:rPr>
        <w:t xml:space="preserve"> </w:t>
      </w:r>
      <w:r>
        <w:t>tr</w:t>
      </w:r>
      <w:r>
        <w:t>ự</w:t>
      </w:r>
      <w:r>
        <w:t>c</w:t>
      </w:r>
      <w:r>
        <w:rPr>
          <w:spacing w:val="-2"/>
        </w:rPr>
        <w:t xml:space="preserve"> </w:t>
      </w:r>
      <w:r>
        <w:t>ti</w:t>
      </w:r>
      <w:r>
        <w:t>ế</w:t>
      </w:r>
      <w:r>
        <w:t>p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</w:t>
      </w:r>
      <w:r>
        <w:t>ộ</w:t>
      </w:r>
      <w:r>
        <w:rPr>
          <w:spacing w:val="-1"/>
        </w:rPr>
        <w:t xml:space="preserve"> </w:t>
      </w:r>
      <w:r>
        <w:t>Giao</w:t>
      </w:r>
      <w:r>
        <w:rPr>
          <w:spacing w:val="-1"/>
        </w:rPr>
        <w:t xml:space="preserve"> </w:t>
      </w:r>
      <w:r>
        <w:t>thông</w:t>
      </w:r>
      <w:r>
        <w:rPr>
          <w:spacing w:val="-1"/>
        </w:rPr>
        <w:t xml:space="preserve"> </w:t>
      </w:r>
      <w:r>
        <w:t>V</w:t>
      </w:r>
      <w:r>
        <w:t>ậ</w:t>
      </w:r>
      <w:r>
        <w:t>n</w:t>
      </w:r>
      <w:r>
        <w:rPr>
          <w:spacing w:val="-3"/>
        </w:rPr>
        <w:t xml:space="preserve"> </w:t>
      </w:r>
      <w:r>
        <w:t>t</w:t>
      </w:r>
      <w:r>
        <w:t>ả</w:t>
      </w:r>
      <w:r>
        <w:t>i</w:t>
      </w:r>
      <w:r>
        <w:rPr>
          <w:spacing w:val="-3"/>
        </w:rPr>
        <w:t xml:space="preserve"> </w:t>
      </w:r>
      <w:r>
        <w:t>Hoa</w:t>
      </w:r>
      <w:r>
        <w:rPr>
          <w:spacing w:val="-1"/>
        </w:rPr>
        <w:t xml:space="preserve"> </w:t>
      </w:r>
      <w:r>
        <w:t>K</w:t>
      </w:r>
      <w:r>
        <w:t>ỳ</w:t>
      </w:r>
      <w:r>
        <w:rPr>
          <w:spacing w:val="-2"/>
        </w:rPr>
        <w:t xml:space="preserve"> </w:t>
      </w:r>
      <w:r>
        <w:rPr>
          <w:spacing w:val="-4"/>
        </w:rPr>
        <w:t>t</w:t>
      </w:r>
      <w:r>
        <w:rPr>
          <w:spacing w:val="-4"/>
        </w:rPr>
        <w:t>ạ</w:t>
      </w:r>
      <w:r>
        <w:rPr>
          <w:spacing w:val="-4"/>
        </w:rPr>
        <w:t>i:</w:t>
      </w:r>
    </w:p>
    <w:p w14:paraId="7BD92393" w14:textId="77777777" w:rsidR="006F5AEE" w:rsidRDefault="006F5AEE">
      <w:pPr>
        <w:pStyle w:val="BodyText"/>
        <w:rPr>
          <w:sz w:val="32"/>
        </w:rPr>
      </w:pPr>
    </w:p>
    <w:p w14:paraId="5436B337" w14:textId="77777777" w:rsidR="006F5AEE" w:rsidRDefault="00F5398C">
      <w:pPr>
        <w:ind w:left="120"/>
        <w:rPr>
          <w:b/>
          <w:sz w:val="24"/>
        </w:rPr>
      </w:pPr>
      <w:r>
        <w:rPr>
          <w:b/>
          <w:sz w:val="24"/>
        </w:rPr>
        <w:t>U.S.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Transportation</w:t>
      </w:r>
    </w:p>
    <w:p w14:paraId="518625B6" w14:textId="77777777" w:rsidR="006F5AEE" w:rsidRDefault="00F5398C">
      <w:pPr>
        <w:spacing w:before="41"/>
        <w:ind w:left="120"/>
        <w:rPr>
          <w:sz w:val="24"/>
        </w:rPr>
      </w:pP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Rights</w:t>
      </w:r>
    </w:p>
    <w:p w14:paraId="2261A411" w14:textId="77777777" w:rsidR="006F5AEE" w:rsidRDefault="00F5398C">
      <w:pPr>
        <w:spacing w:before="41" w:line="276" w:lineRule="auto"/>
        <w:ind w:left="120" w:right="10033"/>
        <w:rPr>
          <w:sz w:val="24"/>
        </w:rPr>
      </w:pPr>
      <w:r>
        <w:rPr>
          <w:sz w:val="24"/>
        </w:rPr>
        <w:t>1200</w:t>
      </w:r>
      <w:r>
        <w:rPr>
          <w:spacing w:val="-8"/>
          <w:sz w:val="24"/>
        </w:rPr>
        <w:t xml:space="preserve"> </w:t>
      </w:r>
      <w:r>
        <w:rPr>
          <w:sz w:val="24"/>
        </w:rPr>
        <w:t>New</w:t>
      </w:r>
      <w:r>
        <w:rPr>
          <w:spacing w:val="-8"/>
          <w:sz w:val="24"/>
        </w:rPr>
        <w:t xml:space="preserve"> </w:t>
      </w:r>
      <w:r>
        <w:rPr>
          <w:sz w:val="24"/>
        </w:rPr>
        <w:t>Jersey</w:t>
      </w:r>
      <w:r>
        <w:rPr>
          <w:spacing w:val="-10"/>
          <w:sz w:val="24"/>
        </w:rPr>
        <w:t xml:space="preserve"> </w:t>
      </w:r>
      <w:r>
        <w:rPr>
          <w:sz w:val="24"/>
        </w:rPr>
        <w:t>Avenue,</w:t>
      </w:r>
      <w:r>
        <w:rPr>
          <w:spacing w:val="-10"/>
          <w:sz w:val="24"/>
        </w:rPr>
        <w:t xml:space="preserve"> </w:t>
      </w:r>
      <w:r>
        <w:rPr>
          <w:sz w:val="24"/>
        </w:rPr>
        <w:t>SE Washington, DC 20590</w:t>
      </w:r>
    </w:p>
    <w:p w14:paraId="16DFD7B3" w14:textId="77777777" w:rsidR="006F5AEE" w:rsidRDefault="00F5398C">
      <w:pPr>
        <w:spacing w:before="1"/>
        <w:ind w:left="120"/>
        <w:rPr>
          <w:sz w:val="24"/>
        </w:rPr>
      </w:pPr>
      <w:r>
        <w:rPr>
          <w:sz w:val="24"/>
        </w:rPr>
        <w:t>Trang</w:t>
      </w:r>
      <w:r>
        <w:rPr>
          <w:spacing w:val="-2"/>
          <w:sz w:val="24"/>
        </w:rPr>
        <w:t xml:space="preserve"> </w:t>
      </w:r>
      <w:r>
        <w:rPr>
          <w:sz w:val="24"/>
        </w:rPr>
        <w:t>web:</w:t>
      </w:r>
      <w:r>
        <w:rPr>
          <w:spacing w:val="-1"/>
          <w:sz w:val="24"/>
        </w:rPr>
        <w:t xml:space="preserve"> </w:t>
      </w:r>
      <w:hyperlink r:id="rId4">
        <w:r>
          <w:rPr>
            <w:color w:val="0000FF"/>
            <w:spacing w:val="-2"/>
            <w:sz w:val="24"/>
            <w:u w:val="single" w:color="0000FF"/>
          </w:rPr>
          <w:t>civilrights.justice.gov/</w:t>
        </w:r>
      </w:hyperlink>
    </w:p>
    <w:p w14:paraId="2462B85C" w14:textId="77777777" w:rsidR="006F5AEE" w:rsidRDefault="006F5AEE">
      <w:pPr>
        <w:pStyle w:val="BodyText"/>
        <w:spacing w:before="3"/>
        <w:rPr>
          <w:sz w:val="24"/>
        </w:rPr>
      </w:pPr>
    </w:p>
    <w:p w14:paraId="1EA4C0D0" w14:textId="63EC4957" w:rsidR="006F5AEE" w:rsidRDefault="00F5398C" w:rsidP="00F5398C">
      <w:pPr>
        <w:pStyle w:val="BodyText"/>
        <w:ind w:left="120" w:right="1520" w:hanging="1"/>
        <w:rPr>
          <w:sz w:val="20"/>
        </w:rPr>
      </w:pPr>
      <w:r>
        <w:t>Đ</w:t>
      </w:r>
      <w:r>
        <w:t>ể</w:t>
      </w:r>
      <w:r>
        <w:rPr>
          <w:spacing w:val="-3"/>
        </w:rPr>
        <w:t xml:space="preserve"> </w:t>
      </w:r>
      <w:r>
        <w:t>bi</w:t>
      </w:r>
      <w:r>
        <w:t>ế</w:t>
      </w:r>
      <w:r>
        <w:t>t</w:t>
      </w:r>
      <w:r>
        <w:rPr>
          <w:spacing w:val="-1"/>
        </w:rPr>
        <w:t xml:space="preserve"> </w:t>
      </w:r>
      <w:r>
        <w:t>thêm</w:t>
      </w:r>
      <w:r>
        <w:rPr>
          <w:spacing w:val="-1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ti</w:t>
      </w:r>
      <w:r>
        <w:t>ế</w:t>
      </w:r>
      <w:r>
        <w:t>t,</w:t>
      </w:r>
      <w:r>
        <w:rPr>
          <w:spacing w:val="-1"/>
        </w:rPr>
        <w:t xml:space="preserve"> </w:t>
      </w:r>
      <w:r>
        <w:t>yêu</w:t>
      </w:r>
      <w:r>
        <w:rPr>
          <w:spacing w:val="-3"/>
        </w:rPr>
        <w:t xml:space="preserve"> </w:t>
      </w:r>
      <w:r>
        <w:t>c</w:t>
      </w:r>
      <w:r>
        <w:t>ầ</w:t>
      </w:r>
      <w:r>
        <w:t>u</w:t>
      </w:r>
      <w:r>
        <w:rPr>
          <w:spacing w:val="-3"/>
        </w:rPr>
        <w:t xml:space="preserve"> </w:t>
      </w:r>
      <w:r>
        <w:t>d</w:t>
      </w:r>
      <w:r>
        <w:t>ị</w:t>
      </w:r>
      <w:r>
        <w:t>ch</w:t>
      </w:r>
      <w:r>
        <w:rPr>
          <w:spacing w:val="-3"/>
        </w:rPr>
        <w:t xml:space="preserve"> </w:t>
      </w:r>
      <w:r>
        <w:t>v</w:t>
      </w:r>
      <w:r>
        <w:t>ụ</w:t>
      </w:r>
      <w:r>
        <w:rPr>
          <w:spacing w:val="-3"/>
        </w:rPr>
        <w:t xml:space="preserve"> </w:t>
      </w:r>
      <w:r>
        <w:t>h</w:t>
      </w:r>
      <w:r>
        <w:t>ỗ</w:t>
      </w:r>
      <w:r>
        <w:rPr>
          <w:spacing w:val="-3"/>
        </w:rPr>
        <w:t xml:space="preserve"> </w:t>
      </w:r>
      <w:r>
        <w:t>tr</w:t>
      </w:r>
      <w:r>
        <w:t>ợ</w:t>
      </w:r>
      <w:r>
        <w:rPr>
          <w:spacing w:val="-2"/>
        </w:rPr>
        <w:t xml:space="preserve"> </w:t>
      </w:r>
      <w:r>
        <w:t>ngôn</w:t>
      </w:r>
      <w:r>
        <w:rPr>
          <w:spacing w:val="-3"/>
        </w:rPr>
        <w:t xml:space="preserve"> </w:t>
      </w:r>
      <w:r>
        <w:t>ng</w:t>
      </w:r>
      <w:r>
        <w:t>ữ</w:t>
      </w:r>
      <w:r>
        <w:t>,</w:t>
      </w:r>
      <w:r>
        <w:rPr>
          <w:spacing w:val="-1"/>
        </w:rPr>
        <w:t xml:space="preserve"> </w:t>
      </w:r>
      <w:r>
        <w:t>ho</w:t>
      </w:r>
      <w:r>
        <w:t>ặ</w:t>
      </w:r>
      <w:r>
        <w:t>c các</w:t>
      </w:r>
      <w:r>
        <w:rPr>
          <w:spacing w:val="-1"/>
        </w:rPr>
        <w:t xml:space="preserve"> </w:t>
      </w:r>
      <w:r>
        <w:t>h</w:t>
      </w:r>
      <w:r>
        <w:t>ỗ</w:t>
      </w:r>
      <w:r>
        <w:rPr>
          <w:spacing w:val="-3"/>
        </w:rPr>
        <w:t xml:space="preserve"> </w:t>
      </w:r>
      <w:r>
        <w:t>tr</w:t>
      </w:r>
      <w:r>
        <w:t>ợ</w:t>
      </w:r>
      <w:r>
        <w:t xml:space="preserve"> h</w:t>
      </w:r>
      <w:r>
        <w:t>ợ</w:t>
      </w:r>
      <w:r>
        <w:t>p</w:t>
      </w:r>
      <w:r>
        <w:rPr>
          <w:spacing w:val="-3"/>
        </w:rPr>
        <w:t xml:space="preserve"> </w:t>
      </w:r>
      <w:r>
        <w:t>lý,</w:t>
      </w:r>
      <w:r>
        <w:rPr>
          <w:spacing w:val="-1"/>
        </w:rPr>
        <w:t xml:space="preserve"> </w:t>
      </w:r>
      <w:r>
        <w:t>vui</w:t>
      </w:r>
      <w:r>
        <w:rPr>
          <w:spacing w:val="-2"/>
        </w:rPr>
        <w:t xml:space="preserve"> </w:t>
      </w:r>
      <w:r>
        <w:t>lòng</w:t>
      </w:r>
      <w:r>
        <w:rPr>
          <w:spacing w:val="-3"/>
        </w:rPr>
        <w:t xml:space="preserve"> </w:t>
      </w:r>
      <w:r>
        <w:t>truy</w:t>
      </w:r>
      <w:r>
        <w:rPr>
          <w:spacing w:val="-1"/>
        </w:rPr>
        <w:t xml:space="preserve"> </w:t>
      </w:r>
      <w:r>
        <w:t>c</w:t>
      </w:r>
      <w:r>
        <w:t>ậ</w:t>
      </w:r>
      <w:r>
        <w:t xml:space="preserve">p </w:t>
      </w:r>
      <w:hyperlink r:id="rId5">
        <w:r>
          <w:rPr>
            <w:color w:val="0000FF"/>
            <w:u w:val="thick" w:color="0000FF"/>
          </w:rPr>
          <w:t>mass.gov/nondiscrimination-in-transportation-program</w:t>
        </w:r>
      </w:hyperlink>
      <w:r>
        <w:rPr>
          <w:color w:val="0000FF"/>
        </w:rPr>
        <w:t xml:space="preserve"> </w:t>
      </w:r>
      <w:r>
        <w:t>ho</w:t>
      </w:r>
      <w:r>
        <w:t>ặ</w:t>
      </w:r>
      <w:r>
        <w:t xml:space="preserve">c </w:t>
      </w:r>
      <w:hyperlink r:id="rId6" w:history="1">
        <w:r w:rsidRPr="00A8573F">
          <w:rPr>
            <w:rStyle w:val="Hyperlink"/>
          </w:rPr>
          <w:t>cmrpc.org/title-vi-policy</w:t>
        </w:r>
      </w:hyperlink>
    </w:p>
    <w:p w14:paraId="721B674C" w14:textId="77777777" w:rsidR="006F5AEE" w:rsidRDefault="006F5AEE">
      <w:pPr>
        <w:pStyle w:val="BodyText"/>
        <w:rPr>
          <w:sz w:val="20"/>
        </w:rPr>
      </w:pPr>
    </w:p>
    <w:p w14:paraId="2056BFAE" w14:textId="77777777" w:rsidR="006F5AEE" w:rsidRDefault="006F5AEE">
      <w:pPr>
        <w:pStyle w:val="BodyText"/>
        <w:rPr>
          <w:sz w:val="20"/>
        </w:rPr>
      </w:pPr>
    </w:p>
    <w:p w14:paraId="3B042D6F" w14:textId="715FFB3E" w:rsidR="006F5AEE" w:rsidRDefault="00F5398C" w:rsidP="00F5398C">
      <w:pPr>
        <w:pStyle w:val="BodyText"/>
        <w:spacing w:before="5"/>
        <w:ind w:left="10800"/>
        <w:rPr>
          <w:sz w:val="24"/>
        </w:rPr>
      </w:pPr>
      <w:r w:rsidRPr="00A8573F">
        <w:rPr>
          <w:noProof/>
          <w:sz w:val="15"/>
        </w:rPr>
        <w:drawing>
          <wp:inline distT="0" distB="0" distL="0" distR="0" wp14:anchorId="0A366D71" wp14:editId="65113B86">
            <wp:extent cx="2170817" cy="1135380"/>
            <wp:effectExtent l="0" t="0" r="1270" b="7620"/>
            <wp:docPr id="478627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70" cy="11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AEE">
      <w:type w:val="continuous"/>
      <w:pgSz w:w="15840" w:h="12240" w:orient="landscape"/>
      <w:pgMar w:top="660" w:right="620" w:bottom="280" w:left="60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5AEE"/>
    <w:rsid w:val="006F5AEE"/>
    <w:rsid w:val="00F5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18E4"/>
  <w15:docId w15:val="{26DE775F-779F-4812-BFFF-15F49129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0"/>
      <w:ind w:left="2950" w:right="2810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rpc.org/title-vi-policy" TargetMode="External"/><Relationship Id="rId5" Type="http://schemas.openxmlformats.org/officeDocument/2006/relationships/hyperlink" Target="http://mass.gov/nondiscrimination-in-transportation-program" TargetMode="External"/><Relationship Id="rId4" Type="http://schemas.openxmlformats.org/officeDocument/2006/relationships/hyperlink" Target="https://civilrights.justice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>Commonwealth of Massachusetts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VI and Nondiscrimination Notice of Rights of Beneficiaries</dc:title>
  <dc:creator>Gregory Sobczynski</dc:creator>
  <cp:lastModifiedBy>Nathan Lewis</cp:lastModifiedBy>
  <cp:revision>2</cp:revision>
  <dcterms:created xsi:type="dcterms:W3CDTF">2023-11-09T16:08:00Z</dcterms:created>
  <dcterms:modified xsi:type="dcterms:W3CDTF">2023-11-09T16:11:00Z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0x0101009701780CEEF4D84DA73A400FDBCAA9F1</vt:lpwstr>
  </property>
  <property fmtid="{D5CDD505-2E9C-101B-9397-08002B2CF9AE}" pid="3" name="Created">
    <vt:filetime>2023-05-17T00:00:00Z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2023-11-09T00:00:00Z</vt:filetime>
  </property>
  <property fmtid="{D5CDD505-2E9C-101B-9397-08002B2CF9AE}" pid="6" name="NCCL_App">
    <vt:lpwstr>PDF</vt:lpwstr>
  </property>
  <property fmtid="{D5CDD505-2E9C-101B-9397-08002B2CF9AE}" pid="7" name="NCCL_Standard">
    <vt:lpwstr>PDF/UA;</vt:lpwstr>
  </property>
  <property fmtid="{D5CDD505-2E9C-101B-9397-08002B2CF9AE}" pid="8" name="NCCL_Status">
    <vt:lpwstr>Passed</vt:lpwstr>
  </property>
  <property fmtid="{D5CDD505-2E9C-101B-9397-08002B2CF9AE}" pid="9" name="Producer">
    <vt:lpwstr>Adobe PDF Library 23.1.206</vt:lpwstr>
  </property>
  <property fmtid="{D5CDD505-2E9C-101B-9397-08002B2CF9AE}" pid="10" name="SourceModified">
    <vt:lpwstr>D:20230517144357</vt:lpwstr>
  </property>
</Properties>
</file>